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4B5D54">
        <w:rPr>
          <w:rFonts w:ascii="Arial" w:hAnsi="Arial" w:hint="eastAsia"/>
          <w:b/>
          <w:i/>
          <w:sz w:val="24"/>
          <w:lang w:val="de-DE" w:eastAsia="zh-TW"/>
        </w:rPr>
        <w:t>1.2.0.1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4B5D54" w:rsidP="009B108B">
            <w:pPr>
              <w:pStyle w:val="ProdAnn1"/>
              <w:spacing w:before="0" w:after="0"/>
              <w:rPr>
                <w:rFonts w:cs="Arial"/>
                <w:bCs/>
                <w:iCs/>
                <w:lang w:eastAsia="zh-TW"/>
              </w:rPr>
            </w:pPr>
            <w:r>
              <w:rPr>
                <w:rFonts w:cs="Arial" w:hint="eastAsia"/>
                <w:bCs/>
                <w:iCs/>
                <w:lang w:eastAsia="zh-TW"/>
              </w:rPr>
              <w:t>1.2.0.1</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4B5D54">
              <w:rPr>
                <w:rFonts w:ascii="Arial" w:hAnsi="Arial" w:cs="Arial" w:hint="eastAsia"/>
                <w:bCs/>
                <w:iCs/>
                <w:lang w:eastAsia="zh-TW"/>
              </w:rPr>
              <w:t>_ph2_V1.2.0.1</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6C65C6" w:rsidTr="00E66CFD">
        <w:trPr>
          <w:cantSplit/>
        </w:trPr>
        <w:tc>
          <w:tcPr>
            <w:tcW w:w="2694" w:type="dxa"/>
            <w:gridSpan w:val="2"/>
            <w:shd w:val="clear" w:color="auto" w:fill="auto"/>
          </w:tcPr>
          <w:p w:rsidR="006C65C6" w:rsidRDefault="006C65C6" w:rsidP="00AE2FEC">
            <w:pPr>
              <w:widowControl/>
              <w:rPr>
                <w:rFonts w:ascii="Arial" w:hAnsi="Arial" w:hint="eastAsia"/>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hint="eastAsia"/>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pPr>
        <w:rPr>
          <w:lang w:eastAsia="zh-TW"/>
        </w:rPr>
      </w:pPr>
    </w:p>
    <w:p w:rsidR="00B84E30" w:rsidRP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w:t>
      </w:r>
      <w:proofErr w:type="gramStart"/>
      <w:r>
        <w:rPr>
          <w:rFonts w:hint="eastAsia"/>
          <w:sz w:val="24"/>
          <w:szCs w:val="24"/>
          <w:lang w:eastAsia="zh-TW"/>
        </w:rPr>
        <w:t>functions :</w:t>
      </w:r>
      <w:proofErr w:type="gramEnd"/>
      <w:r>
        <w:rPr>
          <w:rFonts w:hint="eastAsia"/>
          <w:sz w:val="24"/>
          <w:szCs w:val="24"/>
          <w:lang w:eastAsia="zh-TW"/>
        </w:rPr>
        <w:t xml:space="preserve">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lastRenderedPageBreak/>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w:t>
            </w:r>
            <w:proofErr w:type="spellStart"/>
            <w:r>
              <w:rPr>
                <w:rFonts w:hint="eastAsia"/>
                <w:lang w:eastAsia="zh-TW"/>
              </w:rPr>
              <w:t>Unicast</w:t>
            </w:r>
            <w:proofErr w:type="spellEnd"/>
            <w:r>
              <w:rPr>
                <w:rFonts w:hint="eastAsia"/>
                <w:lang w:eastAsia="zh-TW"/>
              </w:rPr>
              <w:t xml:space="preserve">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lastRenderedPageBreak/>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lastRenderedPageBreak/>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Syslog</w:t>
            </w:r>
            <w:proofErr w:type="spellEnd"/>
            <w:r>
              <w:rPr>
                <w:rFonts w:hint="eastAsia"/>
                <w:lang w:eastAsia="zh-TW"/>
              </w:rPr>
              <w:t xml:space="preserve">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lastRenderedPageBreak/>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A7E36" w:rsidRDefault="00DA7E36" w:rsidP="00605A27">
      <w:pPr>
        <w:widowControl/>
        <w:jc w:val="both"/>
        <w:rPr>
          <w:rFonts w:ascii="Arial" w:hAnsi="Arial" w:hint="eastAsia"/>
          <w:b/>
          <w:lang w:eastAsia="zh-TW"/>
        </w:rPr>
      </w:pPr>
    </w:p>
    <w:p w:rsidR="006C65C6" w:rsidRDefault="006C65C6" w:rsidP="006C65C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V1.2.0.1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6C65C6" w:rsidRPr="00EF45BA" w:rsidTr="005876C9">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5876C9">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5876C9">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hint="eastAsia"/>
          <w:b/>
          <w:lang w:eastAsia="zh-TW"/>
        </w:rPr>
      </w:pPr>
    </w:p>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 xml:space="preserve">V2.0.0.0 </w:t>
      </w:r>
      <w:r w:rsidR="008F250E">
        <w:rPr>
          <w:rFonts w:ascii="Arial" w:hAnsi="Arial" w:hint="eastAsia"/>
          <w:b/>
          <w:lang w:eastAsia="zh-TW"/>
        </w:rPr>
        <w:t>;</w:t>
      </w:r>
      <w:proofErr w:type="gramEnd"/>
      <w:r w:rsidR="008F250E">
        <w:rPr>
          <w:rFonts w:ascii="Arial" w:hAnsi="Arial" w:hint="eastAsia"/>
          <w:b/>
          <w:lang w:eastAsia="zh-TW"/>
        </w:rPr>
        <w:t xml:space="preserve"> Loader 1.0.0.0</w:t>
      </w:r>
    </w:p>
    <w:p w:rsidR="001A4D62" w:rsidRDefault="001A4D62" w:rsidP="00605A27">
      <w:pPr>
        <w:widowControl/>
        <w:jc w:val="both"/>
        <w:rPr>
          <w:rFonts w:ascii="Arial" w:hAnsi="Arial"/>
          <w:b/>
          <w:lang w:eastAsia="zh-TW"/>
        </w:rPr>
      </w:pPr>
      <w:r>
        <w:rPr>
          <w:rFonts w:ascii="Arial" w:hAnsi="Arial" w:hint="eastAsia"/>
          <w:b/>
          <w:lang w:eastAsia="zh-TW"/>
        </w:rPr>
        <w:t>[</w:t>
      </w:r>
      <w:proofErr w:type="gramStart"/>
      <w:r>
        <w:rPr>
          <w:rFonts w:ascii="Arial" w:hAnsi="Arial" w:hint="eastAsia"/>
          <w:b/>
          <w:lang w:eastAsia="zh-TW"/>
        </w:rPr>
        <w:t>Note :</w:t>
      </w:r>
      <w:proofErr w:type="gramEnd"/>
      <w:r>
        <w:rPr>
          <w:rFonts w:ascii="Arial" w:hAnsi="Arial" w:hint="eastAsia"/>
          <w:b/>
          <w:lang w:eastAsia="zh-TW"/>
        </w:rPr>
        <w:t xml:space="preserve"> Phase II has added some enhancements]</w:t>
      </w:r>
    </w:p>
    <w:tbl>
      <w:tblPr>
        <w:tblW w:w="10080" w:type="dxa"/>
        <w:tblInd w:w="108" w:type="dxa"/>
        <w:tblLayout w:type="fixed"/>
        <w:tblLook w:val="000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have</w:t>
            </w:r>
            <w:proofErr w:type="gramEnd"/>
            <w:r w:rsidRPr="008F250E">
              <w:rPr>
                <w:rFonts w:ascii="Arial" w:hAnsi="Arial" w:cs="Arial"/>
                <w:lang w:eastAsia="zh-TW"/>
              </w:rPr>
              <w:t xml:space="preser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no</w:t>
            </w:r>
            <w:proofErr w:type="gramEnd"/>
            <w:r w:rsidRPr="008F250E">
              <w:rPr>
                <w:rFonts w:ascii="Arial" w:hAnsi="Arial" w:cs="Arial"/>
                <w:lang w:eastAsia="zh-TW"/>
              </w:rPr>
              <w:t xml:space="preserve">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lastRenderedPageBreak/>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lastRenderedPageBreak/>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0AE" w:rsidRDefault="00EC10AE">
      <w:r>
        <w:separator/>
      </w:r>
    </w:p>
  </w:endnote>
  <w:endnote w:type="continuationSeparator" w:id="0">
    <w:p w:rsidR="00EC10AE" w:rsidRDefault="00EC10AE">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54" w:rsidRDefault="004B5D5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52AE0">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4B5D54" w:rsidRDefault="004B5D54">
    <w:pPr>
      <w:pStyle w:val="a5"/>
      <w:widowControl/>
      <w:pBdr>
        <w:top w:val="single" w:sz="6" w:space="1" w:color="auto"/>
        <w:bottom w:val="single" w:sz="6" w:space="0" w:color="auto"/>
      </w:pBdr>
      <w:tabs>
        <w:tab w:val="clear" w:pos="4320"/>
        <w:tab w:val="center" w:pos="5040"/>
      </w:tabs>
      <w:rPr>
        <w:rFonts w:ascii="Helvetica" w:hAnsi="Helvetica"/>
        <w:b/>
        <w:sz w:val="16"/>
      </w:rPr>
    </w:pPr>
  </w:p>
  <w:p w:rsidR="004B5D54" w:rsidRDefault="004B5D5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0AE" w:rsidRDefault="00EC10AE">
      <w:r>
        <w:separator/>
      </w:r>
    </w:p>
  </w:footnote>
  <w:footnote w:type="continuationSeparator" w:id="0">
    <w:p w:rsidR="00EC10AE" w:rsidRDefault="00EC1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54" w:rsidRDefault="004B5D54">
    <w:pPr>
      <w:framePr w:w="2668" w:h="825" w:hSpace="180" w:wrap="auto" w:vAnchor="text" w:hAnchor="page" w:x="8353" w:y="1"/>
      <w:widowControl/>
      <w:tabs>
        <w:tab w:val="left" w:pos="540"/>
      </w:tabs>
      <w:rPr>
        <w:sz w:val="24"/>
      </w:rPr>
    </w:pPr>
  </w:p>
  <w:p w:rsidR="004B5D54" w:rsidRDefault="004B5D54">
    <w:pPr>
      <w:pStyle w:val="a3"/>
      <w:widowControl/>
      <w:spacing w:line="120" w:lineRule="auto"/>
      <w:jc w:val="both"/>
      <w:rPr>
        <w:sz w:val="16"/>
      </w:rPr>
    </w:pPr>
    <w:r>
      <w:rPr>
        <w:b/>
        <w:sz w:val="24"/>
      </w:rPr>
      <w:tab/>
    </w:r>
    <w:r>
      <w:rPr>
        <w:b/>
        <w:sz w:val="24"/>
      </w:rPr>
      <w:tab/>
    </w:r>
  </w:p>
  <w:p w:rsidR="004B5D54" w:rsidRDefault="004B5D5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B5D54" w:rsidRDefault="004B5D54">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3394"/>
    <w:rsid w:val="00026EEE"/>
    <w:rsid w:val="000344DC"/>
    <w:rsid w:val="00034DCB"/>
    <w:rsid w:val="00037BE2"/>
    <w:rsid w:val="00042141"/>
    <w:rsid w:val="0004428D"/>
    <w:rsid w:val="00047B06"/>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62E6"/>
    <w:rsid w:val="000D206F"/>
    <w:rsid w:val="000D73EE"/>
    <w:rsid w:val="000E143B"/>
    <w:rsid w:val="000E2FE2"/>
    <w:rsid w:val="000E618C"/>
    <w:rsid w:val="000F3FAA"/>
    <w:rsid w:val="001011C6"/>
    <w:rsid w:val="001022F9"/>
    <w:rsid w:val="00107077"/>
    <w:rsid w:val="00107D78"/>
    <w:rsid w:val="001149E3"/>
    <w:rsid w:val="001168D4"/>
    <w:rsid w:val="00122D8A"/>
    <w:rsid w:val="00122E85"/>
    <w:rsid w:val="00123ECB"/>
    <w:rsid w:val="0012561B"/>
    <w:rsid w:val="00126EA5"/>
    <w:rsid w:val="00127622"/>
    <w:rsid w:val="00131446"/>
    <w:rsid w:val="00132B11"/>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A08A8"/>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C43"/>
    <w:rsid w:val="004B20D3"/>
    <w:rsid w:val="004B32A4"/>
    <w:rsid w:val="004B5D54"/>
    <w:rsid w:val="004C1E9B"/>
    <w:rsid w:val="004C313D"/>
    <w:rsid w:val="004C7AB3"/>
    <w:rsid w:val="004C7EAF"/>
    <w:rsid w:val="004D2DF8"/>
    <w:rsid w:val="004E1BD2"/>
    <w:rsid w:val="004E314E"/>
    <w:rsid w:val="004E692E"/>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A7"/>
    <w:rsid w:val="00641416"/>
    <w:rsid w:val="00644FD1"/>
    <w:rsid w:val="00645EDE"/>
    <w:rsid w:val="00646BF6"/>
    <w:rsid w:val="006475F7"/>
    <w:rsid w:val="0065009C"/>
    <w:rsid w:val="00650D48"/>
    <w:rsid w:val="00650DE4"/>
    <w:rsid w:val="006512D9"/>
    <w:rsid w:val="006528B5"/>
    <w:rsid w:val="00653B05"/>
    <w:rsid w:val="00654D67"/>
    <w:rsid w:val="0065639F"/>
    <w:rsid w:val="0066145C"/>
    <w:rsid w:val="006630A7"/>
    <w:rsid w:val="00664177"/>
    <w:rsid w:val="006645AD"/>
    <w:rsid w:val="00666B92"/>
    <w:rsid w:val="00667718"/>
    <w:rsid w:val="00671C7F"/>
    <w:rsid w:val="0067359F"/>
    <w:rsid w:val="00674A05"/>
    <w:rsid w:val="006808B6"/>
    <w:rsid w:val="00682867"/>
    <w:rsid w:val="0069450A"/>
    <w:rsid w:val="006A57FE"/>
    <w:rsid w:val="006B1C95"/>
    <w:rsid w:val="006B3A0C"/>
    <w:rsid w:val="006C07B0"/>
    <w:rsid w:val="006C0E46"/>
    <w:rsid w:val="006C38C0"/>
    <w:rsid w:val="006C4A2C"/>
    <w:rsid w:val="006C4B1E"/>
    <w:rsid w:val="006C65C6"/>
    <w:rsid w:val="006D1BF8"/>
    <w:rsid w:val="006D467F"/>
    <w:rsid w:val="006D7F9B"/>
    <w:rsid w:val="006E1849"/>
    <w:rsid w:val="006E3E08"/>
    <w:rsid w:val="006E4CD7"/>
    <w:rsid w:val="006E654D"/>
    <w:rsid w:val="006E7523"/>
    <w:rsid w:val="006F300C"/>
    <w:rsid w:val="006F49DF"/>
    <w:rsid w:val="007074EE"/>
    <w:rsid w:val="00707932"/>
    <w:rsid w:val="00711592"/>
    <w:rsid w:val="007122DD"/>
    <w:rsid w:val="00712C49"/>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7EF7"/>
    <w:rsid w:val="008B7F34"/>
    <w:rsid w:val="008C3EA4"/>
    <w:rsid w:val="008C485E"/>
    <w:rsid w:val="008C4F38"/>
    <w:rsid w:val="008C5094"/>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52C7A"/>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8BA"/>
    <w:rsid w:val="00A177E7"/>
    <w:rsid w:val="00A25CAC"/>
    <w:rsid w:val="00A26FE5"/>
    <w:rsid w:val="00A276B4"/>
    <w:rsid w:val="00A27A04"/>
    <w:rsid w:val="00A30FEC"/>
    <w:rsid w:val="00A3178F"/>
    <w:rsid w:val="00A318B6"/>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133C"/>
    <w:rsid w:val="00AF28B5"/>
    <w:rsid w:val="00AF3CBF"/>
    <w:rsid w:val="00AF3F27"/>
    <w:rsid w:val="00AF4DE8"/>
    <w:rsid w:val="00AF5933"/>
    <w:rsid w:val="00AF5DEE"/>
    <w:rsid w:val="00B02435"/>
    <w:rsid w:val="00B10FF7"/>
    <w:rsid w:val="00B13B02"/>
    <w:rsid w:val="00B14073"/>
    <w:rsid w:val="00B14805"/>
    <w:rsid w:val="00B200C3"/>
    <w:rsid w:val="00B254B5"/>
    <w:rsid w:val="00B261EA"/>
    <w:rsid w:val="00B269B5"/>
    <w:rsid w:val="00B33868"/>
    <w:rsid w:val="00B33E3D"/>
    <w:rsid w:val="00B3491B"/>
    <w:rsid w:val="00B35420"/>
    <w:rsid w:val="00B4257B"/>
    <w:rsid w:val="00B447F8"/>
    <w:rsid w:val="00B44830"/>
    <w:rsid w:val="00B451DD"/>
    <w:rsid w:val="00B463B5"/>
    <w:rsid w:val="00B4707D"/>
    <w:rsid w:val="00B510B7"/>
    <w:rsid w:val="00B51DA1"/>
    <w:rsid w:val="00B53E5B"/>
    <w:rsid w:val="00B54273"/>
    <w:rsid w:val="00B63047"/>
    <w:rsid w:val="00B702DB"/>
    <w:rsid w:val="00B70B2D"/>
    <w:rsid w:val="00B7562C"/>
    <w:rsid w:val="00B84102"/>
    <w:rsid w:val="00B84E30"/>
    <w:rsid w:val="00B90BDD"/>
    <w:rsid w:val="00B927B1"/>
    <w:rsid w:val="00B93699"/>
    <w:rsid w:val="00B93B63"/>
    <w:rsid w:val="00B9601C"/>
    <w:rsid w:val="00BA0BBD"/>
    <w:rsid w:val="00BB214A"/>
    <w:rsid w:val="00BB5574"/>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DB7"/>
    <w:rsid w:val="00C32B6C"/>
    <w:rsid w:val="00C33A08"/>
    <w:rsid w:val="00C33DD0"/>
    <w:rsid w:val="00C3474C"/>
    <w:rsid w:val="00C548F3"/>
    <w:rsid w:val="00C75B2B"/>
    <w:rsid w:val="00C80CA3"/>
    <w:rsid w:val="00C837A5"/>
    <w:rsid w:val="00C9107E"/>
    <w:rsid w:val="00C95D07"/>
    <w:rsid w:val="00C97FD0"/>
    <w:rsid w:val="00CA0D8F"/>
    <w:rsid w:val="00CA3304"/>
    <w:rsid w:val="00CB0CCE"/>
    <w:rsid w:val="00CB14A4"/>
    <w:rsid w:val="00CB1F6B"/>
    <w:rsid w:val="00CB3313"/>
    <w:rsid w:val="00CC1295"/>
    <w:rsid w:val="00CC2E8D"/>
    <w:rsid w:val="00CC3B16"/>
    <w:rsid w:val="00CD12E5"/>
    <w:rsid w:val="00CE4759"/>
    <w:rsid w:val="00CF03C2"/>
    <w:rsid w:val="00CF43AE"/>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55DB5"/>
    <w:rsid w:val="00D6154A"/>
    <w:rsid w:val="00D61714"/>
    <w:rsid w:val="00D66DAB"/>
    <w:rsid w:val="00D675EC"/>
    <w:rsid w:val="00D73DB5"/>
    <w:rsid w:val="00D77A5B"/>
    <w:rsid w:val="00D84AD9"/>
    <w:rsid w:val="00D90275"/>
    <w:rsid w:val="00D91495"/>
    <w:rsid w:val="00D96C15"/>
    <w:rsid w:val="00D97B8C"/>
    <w:rsid w:val="00DA0B45"/>
    <w:rsid w:val="00DA1BAA"/>
    <w:rsid w:val="00DA6608"/>
    <w:rsid w:val="00DA7E36"/>
    <w:rsid w:val="00DB36DB"/>
    <w:rsid w:val="00DB4490"/>
    <w:rsid w:val="00DB56BF"/>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12"/>
    <w:rsid w:val="00E454C8"/>
    <w:rsid w:val="00E54A61"/>
    <w:rsid w:val="00E6432E"/>
    <w:rsid w:val="00E64C8E"/>
    <w:rsid w:val="00E66CFD"/>
    <w:rsid w:val="00E71E69"/>
    <w:rsid w:val="00E7474C"/>
    <w:rsid w:val="00E74E50"/>
    <w:rsid w:val="00E7553D"/>
    <w:rsid w:val="00E919CB"/>
    <w:rsid w:val="00E9354A"/>
    <w:rsid w:val="00E949BD"/>
    <w:rsid w:val="00E97798"/>
    <w:rsid w:val="00EA2071"/>
    <w:rsid w:val="00EA474B"/>
    <w:rsid w:val="00EA674F"/>
    <w:rsid w:val="00EA6C7E"/>
    <w:rsid w:val="00EB5317"/>
    <w:rsid w:val="00EB602C"/>
    <w:rsid w:val="00EC10AE"/>
    <w:rsid w:val="00EC2065"/>
    <w:rsid w:val="00EC31B8"/>
    <w:rsid w:val="00ED163C"/>
    <w:rsid w:val="00ED1B08"/>
    <w:rsid w:val="00ED1C71"/>
    <w:rsid w:val="00ED412B"/>
    <w:rsid w:val="00EE472C"/>
    <w:rsid w:val="00EE6FD5"/>
    <w:rsid w:val="00EF02DE"/>
    <w:rsid w:val="00EF08AB"/>
    <w:rsid w:val="00EF45BA"/>
    <w:rsid w:val="00EF45FF"/>
    <w:rsid w:val="00EF4CF2"/>
    <w:rsid w:val="00EF73A2"/>
    <w:rsid w:val="00F01ABA"/>
    <w:rsid w:val="00F02111"/>
    <w:rsid w:val="00F042F4"/>
    <w:rsid w:val="00F06E22"/>
    <w:rsid w:val="00F1341D"/>
    <w:rsid w:val="00F22338"/>
    <w:rsid w:val="00F27D0B"/>
    <w:rsid w:val="00F32744"/>
    <w:rsid w:val="00F34C6E"/>
    <w:rsid w:val="00F35737"/>
    <w:rsid w:val="00F35CD8"/>
    <w:rsid w:val="00F51801"/>
    <w:rsid w:val="00F53FA9"/>
    <w:rsid w:val="00F5420A"/>
    <w:rsid w:val="00F54CEE"/>
    <w:rsid w:val="00F60BCD"/>
    <w:rsid w:val="00F66F7D"/>
    <w:rsid w:val="00F741C2"/>
    <w:rsid w:val="00F745B1"/>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00B5-DCB8-4BC4-81EE-2524ACFB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2296</Words>
  <Characters>13090</Characters>
  <Application>Microsoft Office Word</Application>
  <DocSecurity>0</DocSecurity>
  <Lines>109</Lines>
  <Paragraphs>30</Paragraphs>
  <ScaleCrop>false</ScaleCrop>
  <Company>Accton Technology Corp.</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2012-10-09T09:11:00Z</dcterms:created>
  <dcterms:modified xsi:type="dcterms:W3CDTF">2012-10-09T09:26:00Z</dcterms:modified>
</cp:coreProperties>
</file>